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CCF" w:rsidRDefault="00C71CCF" w:rsidP="00C71CC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CCF" w:rsidRDefault="00C71CCF" w:rsidP="00C71CC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71CCF" w:rsidRDefault="00C71CCF" w:rsidP="00C71CCF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C71CCF" w:rsidRPr="00146DFD" w:rsidRDefault="00C71CCF" w:rsidP="00C71CCF">
      <w:pPr>
        <w:jc w:val="center"/>
      </w:pPr>
    </w:p>
    <w:p w:rsidR="00C71CCF" w:rsidRDefault="00C71CCF" w:rsidP="00C71CCF">
      <w:pPr>
        <w:jc w:val="center"/>
        <w:rPr>
          <w:b/>
          <w:i/>
        </w:rPr>
      </w:pPr>
      <w:r>
        <w:t>НОРИЛЬСКИЙ ГОРОДСКОЙ СОВЕТ ДЕПУТАТОВ</w:t>
      </w: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24"/>
        </w:rPr>
      </w:pP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C71CCF" w:rsidRPr="00146DFD" w:rsidTr="005648E5">
        <w:tc>
          <w:tcPr>
            <w:tcW w:w="4544" w:type="dxa"/>
            <w:hideMark/>
          </w:tcPr>
          <w:p w:rsidR="00C71CCF" w:rsidRPr="00146DFD" w:rsidRDefault="00C71CCF" w:rsidP="005648E5">
            <w:pPr>
              <w:spacing w:line="254" w:lineRule="auto"/>
              <w:rPr>
                <w:szCs w:val="26"/>
              </w:rPr>
            </w:pPr>
            <w:r w:rsidRPr="00146DFD"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  <w:hideMark/>
          </w:tcPr>
          <w:p w:rsidR="00C71CCF" w:rsidRPr="00146DFD" w:rsidRDefault="00013316" w:rsidP="005648E5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30/5-690</w:t>
            </w:r>
          </w:p>
        </w:tc>
      </w:tr>
    </w:tbl>
    <w:p w:rsidR="00D951E6" w:rsidRDefault="00D951E6" w:rsidP="00D951E6">
      <w:pPr>
        <w:autoSpaceDE w:val="0"/>
        <w:autoSpaceDN w:val="0"/>
        <w:adjustRightInd w:val="0"/>
        <w:rPr>
          <w:rFonts w:cs="Times New Roman"/>
          <w:szCs w:val="26"/>
        </w:rPr>
      </w:pPr>
    </w:p>
    <w:p w:rsidR="00120331" w:rsidRDefault="00D951E6" w:rsidP="00E215CF">
      <w:pPr>
        <w:jc w:val="center"/>
        <w:rPr>
          <w:bCs/>
          <w:szCs w:val="26"/>
        </w:rPr>
      </w:pPr>
      <w:r w:rsidRPr="001B09FC">
        <w:rPr>
          <w:rFonts w:cs="Times New Roman"/>
          <w:szCs w:val="26"/>
        </w:rPr>
        <w:t>О</w:t>
      </w:r>
      <w:r w:rsidR="004A146F">
        <w:rPr>
          <w:rFonts w:cs="Times New Roman"/>
          <w:szCs w:val="26"/>
        </w:rPr>
        <w:t>б</w:t>
      </w:r>
      <w:r w:rsidRPr="001B09FC">
        <w:rPr>
          <w:rFonts w:cs="Times New Roman"/>
          <w:szCs w:val="26"/>
        </w:rPr>
        <w:t xml:space="preserve"> </w:t>
      </w:r>
      <w:r w:rsidR="00E215CF" w:rsidRPr="00C10F9F">
        <w:rPr>
          <w:bCs/>
          <w:szCs w:val="26"/>
        </w:rPr>
        <w:t xml:space="preserve">утверждении Положения о муниципальном земельном контроле </w:t>
      </w:r>
    </w:p>
    <w:p w:rsidR="00E215CF" w:rsidRPr="00C10F9F" w:rsidRDefault="00E215CF" w:rsidP="00E215CF">
      <w:pPr>
        <w:jc w:val="center"/>
        <w:rPr>
          <w:szCs w:val="26"/>
        </w:rPr>
      </w:pPr>
      <w:r w:rsidRPr="00C10F9F">
        <w:rPr>
          <w:bCs/>
          <w:szCs w:val="26"/>
        </w:rPr>
        <w:t>на территории муниципального образования город Норильск</w:t>
      </w:r>
    </w:p>
    <w:p w:rsidR="00445CB0" w:rsidRDefault="00445CB0" w:rsidP="00445CB0">
      <w:pPr>
        <w:shd w:val="clear" w:color="auto" w:fill="FFFFFF"/>
        <w:tabs>
          <w:tab w:val="left" w:pos="4310"/>
          <w:tab w:val="left" w:pos="7445"/>
        </w:tabs>
      </w:pPr>
    </w:p>
    <w:p w:rsidR="00E215CF" w:rsidRPr="003B032F" w:rsidRDefault="00E215CF" w:rsidP="00E215C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</w:t>
      </w:r>
      <w:r w:rsidR="003B032F" w:rsidRPr="003B032F">
        <w:rPr>
          <w:rFonts w:ascii="Times New Roman" w:hAnsi="Times New Roman" w:cs="Times New Roman"/>
          <w:b w:val="0"/>
          <w:color w:val="000000"/>
          <w:sz w:val="26"/>
          <w:szCs w:val="26"/>
        </w:rPr>
        <w:t>городского округа город Норильск Красноярского края,</w:t>
      </w:r>
      <w:r w:rsidR="003B032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3B032F">
        <w:rPr>
          <w:rFonts w:ascii="Times New Roman" w:hAnsi="Times New Roman" w:cs="Times New Roman"/>
          <w:b w:val="0"/>
          <w:bCs w:val="0"/>
          <w:sz w:val="26"/>
          <w:szCs w:val="26"/>
        </w:rPr>
        <w:t>Городской Совет</w:t>
      </w:r>
    </w:p>
    <w:p w:rsidR="00445CB0" w:rsidRPr="003B032F" w:rsidRDefault="00445CB0" w:rsidP="00445CB0">
      <w:pPr>
        <w:rPr>
          <w:rFonts w:cs="Times New Roman"/>
          <w:szCs w:val="26"/>
        </w:rPr>
      </w:pPr>
    </w:p>
    <w:p w:rsidR="00445CB0" w:rsidRDefault="00445CB0" w:rsidP="00C55B4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71CCF" w:rsidRDefault="00C71CCF" w:rsidP="00C71CCF">
      <w:pPr>
        <w:autoSpaceDE w:val="0"/>
        <w:autoSpaceDN w:val="0"/>
        <w:adjustRightInd w:val="0"/>
        <w:rPr>
          <w:szCs w:val="26"/>
        </w:rPr>
      </w:pP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1. Утвердить Положение о муниципальном земельном контроле на территории муниципального образования город Норильск (прилагается).</w:t>
      </w:r>
    </w:p>
    <w:p w:rsidR="00E36DBD" w:rsidRDefault="00E36DBD" w:rsidP="00E36DBD">
      <w:pPr>
        <w:autoSpaceDE w:val="0"/>
        <w:autoSpaceDN w:val="0"/>
        <w:adjustRightInd w:val="0"/>
        <w:ind w:right="-1" w:firstLine="708"/>
        <w:rPr>
          <w:szCs w:val="26"/>
        </w:rPr>
      </w:pPr>
      <w:r>
        <w:rPr>
          <w:szCs w:val="26"/>
        </w:rPr>
        <w:t>2. Поручить Администрации города Норильска обеспечить: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2.1. Внесение изменений в единый реестр видов федерального государственного контроля (надзора), регионального государственного контроля (надзора), муниципального контроля в порядке и сроки, установленные действующим законодательством.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2.2. Формирование плана проведения плановых контрольных мероприятий на очередной календарный год с учетом требований Положения, утвержденного настоящим решением, согласование его с органами прокуратуры в порядке и сроки, установленные действующим законодательством.</w:t>
      </w:r>
    </w:p>
    <w:p w:rsidR="00E36DBD" w:rsidRDefault="00E36DBD" w:rsidP="00E36DBD">
      <w:pPr>
        <w:ind w:firstLine="709"/>
        <w:rPr>
          <w:szCs w:val="26"/>
        </w:rPr>
      </w:pPr>
      <w:r>
        <w:rPr>
          <w:szCs w:val="26"/>
        </w:rPr>
        <w:t>2.3. В срок до 01.10.2021:</w:t>
      </w:r>
    </w:p>
    <w:p w:rsidR="00E36DBD" w:rsidRDefault="00E36DBD" w:rsidP="00E36DBD">
      <w:pPr>
        <w:ind w:firstLine="709"/>
        <w:rPr>
          <w:szCs w:val="26"/>
        </w:rPr>
      </w:pPr>
      <w:r>
        <w:rPr>
          <w:szCs w:val="26"/>
        </w:rPr>
        <w:t>2.3.1. Утверждение перечня должностных лиц органа муниципального жилищного контроля, уполномоченных на осуществление муниципального жилищного контроля на территории муниципального образования город Норильск.</w:t>
      </w:r>
    </w:p>
    <w:p w:rsidR="00E36DBD" w:rsidRDefault="00E36DBD" w:rsidP="00E36DBD">
      <w:pPr>
        <w:ind w:firstLine="709"/>
        <w:rPr>
          <w:szCs w:val="26"/>
        </w:rPr>
      </w:pPr>
      <w:r>
        <w:rPr>
          <w:szCs w:val="26"/>
        </w:rPr>
        <w:t>2.3.2. Отнесение объектов муниципального контроля к категориям риска для осуществления мероприятий по контролю в 2022 году.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2.4. Приведение нормативных правовых актов Администрации города Норильска, регулирующих правоотношения в сфере муниципального жилищного контроля, в соответствие с действующим законодательством и настоящим решением в срок не позднее месяца со дня принятия настоящего решения.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2.5. Утверждение и размещение на официальном сайте муниципального образования города Норильска Программы профилактики рисков</w:t>
      </w:r>
      <w:r>
        <w:rPr>
          <w:rFonts w:asciiTheme="minorHAnsi" w:hAnsiTheme="minorHAnsi"/>
        </w:rPr>
        <w:t xml:space="preserve"> </w:t>
      </w:r>
      <w:r>
        <w:rPr>
          <w:szCs w:val="26"/>
        </w:rPr>
        <w:t xml:space="preserve">причинения </w:t>
      </w:r>
      <w:r>
        <w:rPr>
          <w:szCs w:val="26"/>
        </w:rPr>
        <w:lastRenderedPageBreak/>
        <w:t>вреда (ущерба) охраняемым законом ценностям с учетом требований Положения, утвержденного настоящим решением.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2.6. В срок до 20.12.2021: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 xml:space="preserve">2.6.1. Информирование контролируемых и иных заинтересованных лиц по вопросам соблюдения обязательных требований посредством размещения на официальном сайте муниципального образования город Норильск сведений, определенных частью 3 статьи 46 Федерального закона </w:t>
      </w:r>
      <w:r w:rsidR="004F7EB6">
        <w:rPr>
          <w:szCs w:val="26"/>
        </w:rPr>
        <w:t xml:space="preserve">от 31.07.2020 </w:t>
      </w:r>
      <w:r>
        <w:rPr>
          <w:szCs w:val="26"/>
        </w:rPr>
        <w:t>№ 248-ФЗ</w:t>
      </w:r>
      <w:r>
        <w:rPr>
          <w:rFonts w:asciiTheme="minorHAnsi" w:hAnsiTheme="minorHAnsi"/>
        </w:rPr>
        <w:t xml:space="preserve"> </w:t>
      </w:r>
      <w:r>
        <w:rPr>
          <w:szCs w:val="26"/>
        </w:rPr>
        <w:t>«О государственном контроле (надзоре) и муниципальном контроле в Российской Федерации».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 xml:space="preserve">2.6.2. Утверждение формы акта о проведении профилактического визита. </w:t>
      </w:r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 xml:space="preserve">3. Контроль исполнения настоящего решения возложить на председателя постоянной комиссии Городского Совета по городскому хозяйству </w:t>
      </w:r>
      <w:r w:rsidR="004F7EB6">
        <w:rPr>
          <w:szCs w:val="26"/>
        </w:rPr>
        <w:t>Сербина</w:t>
      </w:r>
      <w:r w:rsidR="004F7EB6">
        <w:rPr>
          <w:szCs w:val="26"/>
        </w:rPr>
        <w:t xml:space="preserve"> Р.О.</w:t>
      </w:r>
      <w:bookmarkStart w:id="0" w:name="_GoBack"/>
      <w:bookmarkEnd w:id="0"/>
    </w:p>
    <w:p w:rsidR="00E36DBD" w:rsidRDefault="00E36DBD" w:rsidP="00E36DB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4. Настоящее решение вступает в силу через десять дней со дня официального опубликования в газете «Заполярная правда», но не ранее 01.01.2022.</w:t>
      </w:r>
    </w:p>
    <w:p w:rsidR="00E36DBD" w:rsidRDefault="00E36DBD" w:rsidP="00E215CF">
      <w:pPr>
        <w:ind w:firstLine="709"/>
        <w:rPr>
          <w:szCs w:val="26"/>
        </w:rPr>
      </w:pPr>
    </w:p>
    <w:p w:rsidR="00E215CF" w:rsidRDefault="00E215CF" w:rsidP="00C55B4E">
      <w:pPr>
        <w:autoSpaceDE w:val="0"/>
        <w:autoSpaceDN w:val="0"/>
        <w:adjustRightInd w:val="0"/>
        <w:ind w:firstLine="709"/>
        <w:rPr>
          <w:szCs w:val="26"/>
        </w:rPr>
      </w:pPr>
    </w:p>
    <w:p w:rsidR="00B26963" w:rsidRDefault="00B26963" w:rsidP="00C71CCF">
      <w:pPr>
        <w:suppressAutoHyphens/>
        <w:rPr>
          <w:szCs w:val="26"/>
          <w:lang w:eastAsia="ar-SA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C71CCF" w:rsidRPr="007B5C71" w:rsidTr="00C71CCF">
        <w:trPr>
          <w:trHeight w:val="839"/>
        </w:trPr>
        <w:tc>
          <w:tcPr>
            <w:tcW w:w="4744" w:type="dxa"/>
            <w:shd w:val="clear" w:color="auto" w:fill="auto"/>
          </w:tcPr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470" w:type="dxa"/>
            <w:shd w:val="clear" w:color="auto" w:fill="auto"/>
          </w:tcPr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445CB0" w:rsidRDefault="00445CB0" w:rsidP="00445CB0">
      <w:pPr>
        <w:widowControl w:val="0"/>
        <w:autoSpaceDE w:val="0"/>
        <w:autoSpaceDN w:val="0"/>
        <w:adjustRightInd w:val="0"/>
        <w:rPr>
          <w:szCs w:val="26"/>
          <w:lang w:eastAsia="zh-CN"/>
        </w:rPr>
      </w:pPr>
    </w:p>
    <w:sectPr w:rsidR="00445CB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3A5" w:rsidRDefault="004A23A5" w:rsidP="002766E6">
      <w:r>
        <w:separator/>
      </w:r>
    </w:p>
  </w:endnote>
  <w:endnote w:type="continuationSeparator" w:id="0">
    <w:p w:rsidR="004A23A5" w:rsidRDefault="004A23A5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EB6" w:rsidRPr="004F7EB6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4F7EB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3A5" w:rsidRDefault="004A23A5" w:rsidP="002766E6">
      <w:r>
        <w:separator/>
      </w:r>
    </w:p>
  </w:footnote>
  <w:footnote w:type="continuationSeparator" w:id="0">
    <w:p w:rsidR="004A23A5" w:rsidRDefault="004A23A5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3316"/>
    <w:rsid w:val="00016D9E"/>
    <w:rsid w:val="00051B82"/>
    <w:rsid w:val="00066010"/>
    <w:rsid w:val="000D7E41"/>
    <w:rsid w:val="00105214"/>
    <w:rsid w:val="00107F3F"/>
    <w:rsid w:val="00114D5D"/>
    <w:rsid w:val="00120331"/>
    <w:rsid w:val="001351EC"/>
    <w:rsid w:val="00144E71"/>
    <w:rsid w:val="00153C62"/>
    <w:rsid w:val="00167E9E"/>
    <w:rsid w:val="00171576"/>
    <w:rsid w:val="001C13F1"/>
    <w:rsid w:val="002474EA"/>
    <w:rsid w:val="002619B5"/>
    <w:rsid w:val="002766E6"/>
    <w:rsid w:val="00281884"/>
    <w:rsid w:val="00291542"/>
    <w:rsid w:val="002957E5"/>
    <w:rsid w:val="002C5D31"/>
    <w:rsid w:val="002E15F7"/>
    <w:rsid w:val="00313371"/>
    <w:rsid w:val="00337D25"/>
    <w:rsid w:val="00380D39"/>
    <w:rsid w:val="003834DF"/>
    <w:rsid w:val="00395731"/>
    <w:rsid w:val="00397516"/>
    <w:rsid w:val="003A594D"/>
    <w:rsid w:val="003B032F"/>
    <w:rsid w:val="003E04F4"/>
    <w:rsid w:val="003E3D12"/>
    <w:rsid w:val="00445CB0"/>
    <w:rsid w:val="00452C71"/>
    <w:rsid w:val="00474263"/>
    <w:rsid w:val="004A146F"/>
    <w:rsid w:val="004A23A5"/>
    <w:rsid w:val="004A7A52"/>
    <w:rsid w:val="004C5B22"/>
    <w:rsid w:val="004F7EB6"/>
    <w:rsid w:val="00525C49"/>
    <w:rsid w:val="005B55B0"/>
    <w:rsid w:val="005E029F"/>
    <w:rsid w:val="00644BE5"/>
    <w:rsid w:val="006A23ED"/>
    <w:rsid w:val="006D0E78"/>
    <w:rsid w:val="00731FBA"/>
    <w:rsid w:val="0075306A"/>
    <w:rsid w:val="00780A47"/>
    <w:rsid w:val="007E00A9"/>
    <w:rsid w:val="00880C56"/>
    <w:rsid w:val="008A6501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732B"/>
    <w:rsid w:val="00AB2FF9"/>
    <w:rsid w:val="00AD3EBA"/>
    <w:rsid w:val="00AD7D9F"/>
    <w:rsid w:val="00B26963"/>
    <w:rsid w:val="00B30665"/>
    <w:rsid w:val="00BA2D6E"/>
    <w:rsid w:val="00BF25FF"/>
    <w:rsid w:val="00C20138"/>
    <w:rsid w:val="00C4771E"/>
    <w:rsid w:val="00C55B4E"/>
    <w:rsid w:val="00C6048B"/>
    <w:rsid w:val="00C62BE3"/>
    <w:rsid w:val="00C6416D"/>
    <w:rsid w:val="00C71CCF"/>
    <w:rsid w:val="00C95455"/>
    <w:rsid w:val="00C9782C"/>
    <w:rsid w:val="00CC02AB"/>
    <w:rsid w:val="00D65550"/>
    <w:rsid w:val="00D82290"/>
    <w:rsid w:val="00D85CE0"/>
    <w:rsid w:val="00D90E0F"/>
    <w:rsid w:val="00D951E6"/>
    <w:rsid w:val="00E215CF"/>
    <w:rsid w:val="00E36DBD"/>
    <w:rsid w:val="00E401E4"/>
    <w:rsid w:val="00E60134"/>
    <w:rsid w:val="00EE189B"/>
    <w:rsid w:val="00F45A65"/>
    <w:rsid w:val="00F46B07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32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215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13</cp:revision>
  <cp:lastPrinted>2020-12-16T02:17:00Z</cp:lastPrinted>
  <dcterms:created xsi:type="dcterms:W3CDTF">2021-09-17T11:34:00Z</dcterms:created>
  <dcterms:modified xsi:type="dcterms:W3CDTF">2021-09-21T10:30:00Z</dcterms:modified>
</cp:coreProperties>
</file>